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F1EB1" w:rsidRPr="008D422D" w:rsidRDefault="00CF1EB1" w:rsidP="00CF1EB1">
      <w:pPr>
        <w:pStyle w:val="a8"/>
        <w:ind w:right="-1" w:firstLine="5103"/>
        <w:rPr>
          <w:rFonts w:ascii="Times New Roman" w:hAnsi="Times New Roman"/>
          <w:sz w:val="22"/>
          <w:szCs w:val="22"/>
        </w:rPr>
      </w:pPr>
      <w:bookmarkStart w:id="0" w:name="_GoBack"/>
      <w:bookmarkEnd w:id="0"/>
      <w:r>
        <w:rPr>
          <w:rFonts w:ascii="Times New Roman" w:hAnsi="Times New Roman"/>
          <w:sz w:val="22"/>
          <w:szCs w:val="22"/>
        </w:rPr>
        <w:t>Приложение №</w:t>
      </w:r>
      <w:r w:rsidRPr="00BF44B8">
        <w:rPr>
          <w:rFonts w:ascii="Times New Roman" w:hAnsi="Times New Roman"/>
          <w:sz w:val="22"/>
          <w:szCs w:val="22"/>
        </w:rPr>
        <w:t xml:space="preserve"> </w:t>
      </w:r>
      <w:r w:rsidR="008A2A3F">
        <w:rPr>
          <w:rFonts w:ascii="Times New Roman" w:hAnsi="Times New Roman"/>
          <w:sz w:val="22"/>
          <w:szCs w:val="22"/>
        </w:rPr>
        <w:t>9.2.</w:t>
      </w:r>
    </w:p>
    <w:p w:rsidR="00CF1EB1" w:rsidRDefault="00CF1EB1" w:rsidP="00CF1EB1">
      <w:pPr>
        <w:pStyle w:val="a8"/>
        <w:ind w:right="-1" w:firstLine="510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к д</w:t>
      </w:r>
      <w:r w:rsidRPr="008D422D">
        <w:rPr>
          <w:rFonts w:ascii="Times New Roman" w:hAnsi="Times New Roman"/>
          <w:sz w:val="22"/>
          <w:szCs w:val="22"/>
        </w:rPr>
        <w:t xml:space="preserve">оговору </w:t>
      </w:r>
      <w:r>
        <w:rPr>
          <w:rFonts w:ascii="Times New Roman" w:hAnsi="Times New Roman"/>
          <w:sz w:val="22"/>
          <w:szCs w:val="22"/>
        </w:rPr>
        <w:t xml:space="preserve">подряда </w:t>
      </w:r>
      <w:r w:rsidRPr="008D422D">
        <w:rPr>
          <w:rFonts w:ascii="Times New Roman" w:hAnsi="Times New Roman"/>
          <w:sz w:val="22"/>
          <w:szCs w:val="22"/>
        </w:rPr>
        <w:t>№</w:t>
      </w:r>
      <w:r w:rsidR="008A2A3F">
        <w:rPr>
          <w:rFonts w:ascii="Times New Roman" w:hAnsi="Times New Roman"/>
          <w:sz w:val="22"/>
          <w:szCs w:val="22"/>
        </w:rPr>
        <w:t>______________</w:t>
      </w:r>
    </w:p>
    <w:p w:rsidR="00CF1EB1" w:rsidRPr="008D422D" w:rsidRDefault="00CF1EB1" w:rsidP="00CF1EB1">
      <w:pPr>
        <w:pStyle w:val="a8"/>
        <w:ind w:right="-1" w:firstLine="5103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от </w:t>
      </w:r>
    </w:p>
    <w:p w:rsidR="00920400" w:rsidRDefault="00920400" w:rsidP="00920400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p w:rsidR="00920400" w:rsidRPr="00C2599F" w:rsidRDefault="00920400" w:rsidP="00920400">
      <w:pPr>
        <w:overflowPunct w:val="0"/>
        <w:ind w:firstLine="540"/>
        <w:jc w:val="center"/>
        <w:rPr>
          <w:rFonts w:ascii="Verdana" w:hAnsi="Verdana"/>
          <w:b/>
          <w:bCs/>
          <w:sz w:val="20"/>
          <w:szCs w:val="20"/>
        </w:rPr>
      </w:pPr>
      <w:r w:rsidRPr="00C2599F">
        <w:rPr>
          <w:rFonts w:ascii="Verdana" w:hAnsi="Verdana"/>
          <w:b/>
          <w:bCs/>
          <w:sz w:val="20"/>
          <w:szCs w:val="20"/>
        </w:rPr>
        <w:t>Единичные расценки стоимости монтажа/демонтажа строительных лесов и защитных улавливающих систем</w:t>
      </w:r>
    </w:p>
    <w:p w:rsidR="00920400" w:rsidRPr="00713C6D" w:rsidRDefault="00920400" w:rsidP="00920400">
      <w:pPr>
        <w:overflowPunct w:val="0"/>
        <w:ind w:firstLine="540"/>
        <w:jc w:val="center"/>
        <w:rPr>
          <w:rFonts w:ascii="Verdana" w:hAnsi="Verdana"/>
          <w:b/>
          <w:bCs/>
        </w:rPr>
      </w:pPr>
    </w:p>
    <w:tbl>
      <w:tblPr>
        <w:tblW w:w="978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2473"/>
        <w:gridCol w:w="96"/>
        <w:gridCol w:w="1059"/>
        <w:gridCol w:w="1396"/>
        <w:gridCol w:w="1276"/>
        <w:gridCol w:w="1417"/>
        <w:gridCol w:w="1417"/>
      </w:tblGrid>
      <w:tr w:rsidR="00920400" w:rsidRPr="00713C6D" w:rsidTr="00DB2526">
        <w:trPr>
          <w:trHeight w:val="96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№ п/п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Наименование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Ед. изм.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</w:t>
            </w:r>
          </w:p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без НДС,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монтажа с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без НДС,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Цена демонтажа с НДС, руб.</w:t>
            </w:r>
          </w:p>
        </w:tc>
      </w:tr>
      <w:tr w:rsidR="00920400" w:rsidRPr="00713C6D" w:rsidTr="00DB2526">
        <w:trPr>
          <w:trHeight w:val="383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.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стоечные приставные с клиновым креплением</w:t>
            </w:r>
          </w:p>
        </w:tc>
      </w:tr>
      <w:tr w:rsidR="00920400" w:rsidRPr="00713C6D" w:rsidTr="00123FC1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наружные</w:t>
            </w:r>
          </w:p>
        </w:tc>
        <w:tc>
          <w:tcPr>
            <w:tcW w:w="51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16м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98.60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234.34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8.58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57.88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304.29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6.07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59.63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306.37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4.95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6.65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72м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55.17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73.09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63.82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93.31</w:t>
            </w:r>
          </w:p>
        </w:tc>
      </w:tr>
      <w:tr w:rsidR="00920400" w:rsidRPr="00713C6D" w:rsidTr="00DB2526">
        <w:trPr>
          <w:trHeight w:val="292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  <w:p w:rsidR="00920400" w:rsidRPr="00C2599F" w:rsidRDefault="00920400" w:rsidP="00DB2526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  <w:lang w:eastAsia="en-US"/>
              </w:rPr>
              <w:t>Леса подвесные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</w:p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</w:p>
        </w:tc>
      </w:tr>
      <w:tr w:rsidR="00920400" w:rsidRPr="00713C6D" w:rsidTr="00DB2526">
        <w:trPr>
          <w:trHeight w:val="39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20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31.92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45.68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86.45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24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96.24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821.57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74.08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205.42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до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41.74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8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75.25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85.47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18.86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Высотой свыше 53 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63.63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255.09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65.91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313.77</w:t>
            </w:r>
          </w:p>
        </w:tc>
      </w:tr>
      <w:tr w:rsidR="00920400" w:rsidRPr="00713C6D" w:rsidTr="00DB2526">
        <w:trPr>
          <w:trHeight w:val="356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 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III.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C2599F">
              <w:rPr>
                <w:rFonts w:ascii="Verdana" w:hAnsi="Verdana"/>
                <w:b/>
                <w:color w:val="000000"/>
                <w:sz w:val="18"/>
                <w:szCs w:val="18"/>
                <w:lang w:eastAsia="en-US"/>
              </w:rPr>
              <w:t>Защитные улавливающие сетки </w:t>
            </w:r>
          </w:p>
        </w:tc>
      </w:tr>
      <w:tr w:rsidR="00920400" w:rsidRPr="00713C6D" w:rsidTr="00DB2526">
        <w:trPr>
          <w:trHeight w:val="276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конструкциям лесов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2.66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9,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64</w:t>
            </w:r>
          </w:p>
        </w:tc>
      </w:tr>
      <w:tr w:rsidR="00920400" w:rsidRPr="00713C6D" w:rsidTr="00DB2526">
        <w:trPr>
          <w:trHeight w:val="423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к колоннам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(82м²)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1215.40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5034.17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303.92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6258.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62</w:t>
            </w:r>
          </w:p>
        </w:tc>
      </w:tr>
      <w:tr w:rsidR="00920400" w:rsidRPr="00713C6D" w:rsidTr="00DB2526">
        <w:trPr>
          <w:trHeight w:val="259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противопожарные системы по балкам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Комплект (42м²)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10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866.60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822.58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716.64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205.64</w:t>
            </w:r>
          </w:p>
        </w:tc>
      </w:tr>
      <w:tr w:rsidR="00920400" w:rsidRPr="00713C6D" w:rsidTr="00DB2526">
        <w:trPr>
          <w:trHeight w:val="292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4</w:t>
            </w:r>
          </w:p>
        </w:tc>
        <w:tc>
          <w:tcPr>
            <w:tcW w:w="25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Улавливающие сетки и огнеупорные ткани под покрытием главного корпуса</w:t>
            </w:r>
          </w:p>
        </w:tc>
        <w:tc>
          <w:tcPr>
            <w:tcW w:w="1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32.64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56.51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3.16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eastAsia="en-US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9.12</w:t>
            </w:r>
          </w:p>
        </w:tc>
      </w:tr>
      <w:tr w:rsidR="00920400" w:rsidRPr="00713C6D" w:rsidTr="00DB2526">
        <w:trPr>
          <w:trHeight w:val="367"/>
        </w:trPr>
        <w:tc>
          <w:tcPr>
            <w:tcW w:w="978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  <w:lang w:val="en-US" w:eastAsia="en-US"/>
              </w:rPr>
              <w:t>I</w:t>
            </w:r>
            <w:r w:rsidRPr="00C2599F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V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. </w:t>
            </w: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Леса стоечные приставные с </w:t>
            </w:r>
            <w:proofErr w:type="spellStart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хомутовым</w:t>
            </w:r>
            <w:proofErr w:type="spellEnd"/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 xml:space="preserve"> креплением</w:t>
            </w: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 </w:t>
            </w:r>
          </w:p>
        </w:tc>
      </w:tr>
      <w:tr w:rsidR="00920400" w:rsidRPr="00713C6D" w:rsidTr="00DB2526">
        <w:trPr>
          <w:trHeight w:val="367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</w:p>
        </w:tc>
        <w:tc>
          <w:tcPr>
            <w:tcW w:w="913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0400" w:rsidRPr="00C2599F" w:rsidRDefault="00920400" w:rsidP="00DB2526">
            <w:pPr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b/>
                <w:bCs/>
                <w:color w:val="000000"/>
                <w:sz w:val="18"/>
                <w:szCs w:val="18"/>
              </w:rPr>
              <w:t>Леса наружные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16м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12.81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51.12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5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3.22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62.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81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20м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41.02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84.40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60.26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71.11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24м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2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72.88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3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22.00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8.22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80.50</w:t>
            </w:r>
          </w:p>
        </w:tc>
      </w:tr>
      <w:tr w:rsidR="00920400" w:rsidRPr="00713C6D" w:rsidTr="00DB2526">
        <w:trPr>
          <w:trHeight w:val="300"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4</w:t>
            </w:r>
          </w:p>
        </w:tc>
        <w:tc>
          <w:tcPr>
            <w:tcW w:w="2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Высотой до 72м</w:t>
            </w:r>
          </w:p>
        </w:tc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0400" w:rsidRPr="00C2599F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C2599F">
              <w:rPr>
                <w:rFonts w:ascii="Verdana" w:hAnsi="Verdana"/>
                <w:color w:val="000000"/>
                <w:sz w:val="18"/>
                <w:szCs w:val="18"/>
              </w:rPr>
              <w:t>м²</w:t>
            </w:r>
          </w:p>
        </w:tc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6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55.28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7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73.24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63.86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920400" w:rsidRPr="00B31436" w:rsidRDefault="00920400" w:rsidP="00DB2526">
            <w:pPr>
              <w:jc w:val="center"/>
              <w:rPr>
                <w:rFonts w:ascii="Verdana" w:hAnsi="Verdana"/>
                <w:color w:val="000000"/>
                <w:sz w:val="18"/>
                <w:szCs w:val="18"/>
              </w:rPr>
            </w:pPr>
            <w:r w:rsidRPr="00B31436">
              <w:rPr>
                <w:rFonts w:ascii="Verdana" w:hAnsi="Verdana"/>
                <w:color w:val="000000"/>
                <w:sz w:val="18"/>
                <w:szCs w:val="18"/>
              </w:rPr>
              <w:t>1</w:t>
            </w:r>
            <w:r w:rsidRPr="00B31436">
              <w:rPr>
                <w:rFonts w:ascii="Verdana" w:hAnsi="Verdana"/>
                <w:color w:val="000000"/>
                <w:sz w:val="18"/>
                <w:szCs w:val="18"/>
                <w:lang w:val="en-US"/>
              </w:rPr>
              <w:t>93.36</w:t>
            </w:r>
          </w:p>
        </w:tc>
      </w:tr>
    </w:tbl>
    <w:p w:rsidR="00920400" w:rsidRPr="002447FE" w:rsidRDefault="00920400" w:rsidP="00920400">
      <w:pPr>
        <w:tabs>
          <w:tab w:val="left" w:pos="5685"/>
        </w:tabs>
        <w:jc w:val="center"/>
        <w:rPr>
          <w:rFonts w:ascii="Verdana" w:hAnsi="Verdana"/>
          <w:b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576"/>
        <w:gridCol w:w="4067"/>
        <w:gridCol w:w="186"/>
        <w:gridCol w:w="3784"/>
        <w:gridCol w:w="674"/>
      </w:tblGrid>
      <w:tr w:rsidR="00CF1EB1" w:rsidRPr="00CF1EB1" w:rsidTr="00CF1EB1">
        <w:trPr>
          <w:trHeight w:val="194"/>
        </w:trPr>
        <w:tc>
          <w:tcPr>
            <w:tcW w:w="9287" w:type="dxa"/>
            <w:gridSpan w:val="5"/>
            <w:vAlign w:val="center"/>
          </w:tcPr>
          <w:p w:rsidR="00CF1EB1" w:rsidRPr="00CF1EB1" w:rsidRDefault="00CF1EB1" w:rsidP="00CF1EB1">
            <w:pPr>
              <w:jc w:val="center"/>
              <w:rPr>
                <w:bCs/>
                <w:sz w:val="20"/>
                <w:szCs w:val="20"/>
              </w:rPr>
            </w:pPr>
            <w:r w:rsidRPr="00CF1EB1">
              <w:rPr>
                <w:bCs/>
                <w:sz w:val="20"/>
                <w:szCs w:val="20"/>
              </w:rPr>
              <w:t>Подписи сторон:</w:t>
            </w:r>
          </w:p>
        </w:tc>
      </w:tr>
      <w:tr w:rsidR="00CF1EB1" w:rsidRPr="00CF1EB1" w:rsidTr="00CF1EB1">
        <w:trPr>
          <w:trHeight w:val="183"/>
        </w:trPr>
        <w:tc>
          <w:tcPr>
            <w:tcW w:w="4643" w:type="dxa"/>
            <w:gridSpan w:val="2"/>
          </w:tcPr>
          <w:p w:rsidR="00CF1EB1" w:rsidRPr="00CF1EB1" w:rsidRDefault="00CF1EB1" w:rsidP="00CF1EB1">
            <w:pPr>
              <w:rPr>
                <w:color w:val="000000"/>
                <w:sz w:val="20"/>
                <w:szCs w:val="20"/>
                <w:lang w:val="x-none" w:eastAsia="x-none"/>
              </w:rPr>
            </w:pPr>
          </w:p>
        </w:tc>
        <w:tc>
          <w:tcPr>
            <w:tcW w:w="4643" w:type="dxa"/>
            <w:gridSpan w:val="3"/>
          </w:tcPr>
          <w:p w:rsidR="00CF1EB1" w:rsidRPr="00CF1EB1" w:rsidRDefault="00CF1EB1" w:rsidP="00CF1EB1">
            <w:pPr>
              <w:rPr>
                <w:color w:val="000000"/>
                <w:sz w:val="20"/>
                <w:szCs w:val="20"/>
                <w:lang w:val="x-none" w:eastAsia="x-none"/>
              </w:rPr>
            </w:pPr>
          </w:p>
        </w:tc>
      </w:tr>
      <w:tr w:rsidR="00CF1EB1" w:rsidRPr="00CF1EB1" w:rsidTr="00CF1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4" w:type="dxa"/>
          <w:trHeight w:val="257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CF1EB1" w:rsidRPr="00CF1EB1" w:rsidRDefault="00CF1EB1" w:rsidP="00CF1EB1">
            <w:pPr>
              <w:ind w:firstLine="567"/>
              <w:rPr>
                <w:b/>
                <w:bCs/>
                <w:color w:val="000000"/>
                <w:sz w:val="20"/>
                <w:szCs w:val="20"/>
              </w:rPr>
            </w:pPr>
            <w:r w:rsidRPr="00CF1EB1">
              <w:rPr>
                <w:b/>
                <w:bCs/>
                <w:color w:val="000000"/>
                <w:sz w:val="20"/>
                <w:szCs w:val="20"/>
              </w:rPr>
              <w:t>ПОДРЯДЧИК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CF1EB1" w:rsidRPr="00CF1EB1" w:rsidRDefault="00CF1EB1" w:rsidP="00CF1EB1">
            <w:pPr>
              <w:ind w:firstLine="567"/>
              <w:rPr>
                <w:b/>
                <w:bCs/>
                <w:color w:val="000000"/>
                <w:sz w:val="20"/>
                <w:szCs w:val="20"/>
              </w:rPr>
            </w:pPr>
            <w:r w:rsidRPr="00CF1EB1">
              <w:rPr>
                <w:b/>
                <w:bCs/>
                <w:color w:val="000000"/>
                <w:sz w:val="20"/>
                <w:szCs w:val="20"/>
              </w:rPr>
              <w:t>ЗАКАЗЧИК</w:t>
            </w:r>
          </w:p>
        </w:tc>
      </w:tr>
      <w:tr w:rsidR="00CF1EB1" w:rsidRPr="00CF1EB1" w:rsidTr="00CF1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4" w:type="dxa"/>
          <w:trHeight w:val="786"/>
        </w:trPr>
        <w:tc>
          <w:tcPr>
            <w:tcW w:w="4253" w:type="dxa"/>
            <w:gridSpan w:val="2"/>
            <w:shd w:val="clear" w:color="auto" w:fill="auto"/>
            <w:hideMark/>
          </w:tcPr>
          <w:p w:rsidR="00CF1EB1" w:rsidRPr="00CF1EB1" w:rsidRDefault="00CF1EB1" w:rsidP="00ED5733">
            <w:pPr>
              <w:ind w:firstLine="567"/>
              <w:rPr>
                <w:color w:val="000000"/>
                <w:sz w:val="20"/>
                <w:szCs w:val="20"/>
              </w:rPr>
            </w:pPr>
          </w:p>
        </w:tc>
        <w:tc>
          <w:tcPr>
            <w:tcW w:w="3784" w:type="dxa"/>
            <w:shd w:val="clear" w:color="auto" w:fill="auto"/>
            <w:hideMark/>
          </w:tcPr>
          <w:p w:rsidR="00CF1EB1" w:rsidRPr="00CF1EB1" w:rsidRDefault="00CF1EB1" w:rsidP="00CF1EB1">
            <w:pPr>
              <w:ind w:firstLine="567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ПАО «</w:t>
            </w:r>
            <w:proofErr w:type="spellStart"/>
            <w:r>
              <w:rPr>
                <w:color w:val="000000"/>
                <w:sz w:val="20"/>
                <w:szCs w:val="20"/>
              </w:rPr>
              <w:t>Юнипро</w:t>
            </w:r>
            <w:proofErr w:type="spellEnd"/>
            <w:r>
              <w:rPr>
                <w:color w:val="000000"/>
                <w:sz w:val="20"/>
                <w:szCs w:val="20"/>
              </w:rPr>
              <w:t>»</w:t>
            </w:r>
          </w:p>
        </w:tc>
      </w:tr>
      <w:tr w:rsidR="00CF1EB1" w:rsidRPr="00CF1EB1" w:rsidTr="00CF1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4" w:type="dxa"/>
          <w:trHeight w:val="257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CF1EB1" w:rsidRPr="00CF1EB1" w:rsidRDefault="00CF1EB1" w:rsidP="008A2A3F">
            <w:pPr>
              <w:ind w:firstLine="567"/>
              <w:rPr>
                <w:color w:val="000000"/>
                <w:sz w:val="20"/>
                <w:szCs w:val="20"/>
              </w:rPr>
            </w:pPr>
            <w:r w:rsidRPr="00CF1EB1">
              <w:rPr>
                <w:color w:val="000000"/>
                <w:sz w:val="20"/>
                <w:szCs w:val="20"/>
              </w:rPr>
              <w:t>________________ / /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CF1EB1" w:rsidRPr="00CF1EB1" w:rsidRDefault="00CF1EB1" w:rsidP="008A2A3F">
            <w:pPr>
              <w:ind w:firstLine="567"/>
              <w:rPr>
                <w:color w:val="000000"/>
                <w:sz w:val="20"/>
                <w:szCs w:val="20"/>
              </w:rPr>
            </w:pPr>
            <w:r w:rsidRPr="00CF1EB1">
              <w:rPr>
                <w:color w:val="000000"/>
                <w:sz w:val="20"/>
                <w:szCs w:val="20"/>
              </w:rPr>
              <w:t xml:space="preserve">______________ / /  </w:t>
            </w:r>
          </w:p>
        </w:tc>
      </w:tr>
      <w:tr w:rsidR="00CF1EB1" w:rsidRPr="00CF1EB1" w:rsidTr="00CF1EB1">
        <w:tblPrEx>
          <w:tblLook w:val="04A0" w:firstRow="1" w:lastRow="0" w:firstColumn="1" w:lastColumn="0" w:noHBand="0" w:noVBand="1"/>
        </w:tblPrEx>
        <w:trPr>
          <w:gridBefore w:val="1"/>
          <w:gridAfter w:val="1"/>
          <w:wBefore w:w="576" w:type="dxa"/>
          <w:wAfter w:w="674" w:type="dxa"/>
          <w:trHeight w:val="257"/>
        </w:trPr>
        <w:tc>
          <w:tcPr>
            <w:tcW w:w="4253" w:type="dxa"/>
            <w:gridSpan w:val="2"/>
            <w:shd w:val="clear" w:color="auto" w:fill="auto"/>
            <w:vAlign w:val="center"/>
            <w:hideMark/>
          </w:tcPr>
          <w:p w:rsidR="00CF1EB1" w:rsidRPr="00CF1EB1" w:rsidRDefault="00CF1EB1" w:rsidP="00CF1EB1">
            <w:pPr>
              <w:ind w:firstLine="567"/>
              <w:rPr>
                <w:color w:val="000000"/>
                <w:sz w:val="20"/>
                <w:szCs w:val="20"/>
              </w:rPr>
            </w:pPr>
            <w:r w:rsidRPr="00CF1EB1">
              <w:rPr>
                <w:color w:val="000000"/>
                <w:sz w:val="20"/>
                <w:szCs w:val="20"/>
              </w:rPr>
              <w:t>М.П.</w:t>
            </w:r>
          </w:p>
        </w:tc>
        <w:tc>
          <w:tcPr>
            <w:tcW w:w="3784" w:type="dxa"/>
            <w:shd w:val="clear" w:color="auto" w:fill="auto"/>
            <w:vAlign w:val="center"/>
            <w:hideMark/>
          </w:tcPr>
          <w:p w:rsidR="00CF1EB1" w:rsidRPr="00CF1EB1" w:rsidRDefault="00CF1EB1" w:rsidP="00CF1EB1">
            <w:pPr>
              <w:ind w:firstLine="567"/>
              <w:rPr>
                <w:color w:val="000000"/>
                <w:sz w:val="20"/>
                <w:szCs w:val="20"/>
              </w:rPr>
            </w:pPr>
            <w:r w:rsidRPr="00CF1EB1">
              <w:rPr>
                <w:color w:val="000000"/>
                <w:sz w:val="20"/>
                <w:szCs w:val="20"/>
              </w:rPr>
              <w:t>М.П.</w:t>
            </w:r>
          </w:p>
        </w:tc>
      </w:tr>
    </w:tbl>
    <w:p w:rsidR="00920400" w:rsidRDefault="00920400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920400" w:rsidRDefault="00920400" w:rsidP="00920400">
      <w:pPr>
        <w:jc w:val="right"/>
        <w:rPr>
          <w:rFonts w:ascii="Verdana" w:hAnsi="Verdana"/>
          <w:color w:val="000000"/>
          <w:sz w:val="22"/>
          <w:szCs w:val="22"/>
        </w:rPr>
      </w:pPr>
    </w:p>
    <w:p w:rsidR="00CF1EB1" w:rsidRDefault="00CF1EB1" w:rsidP="00CF1EB1">
      <w:pPr>
        <w:pStyle w:val="a8"/>
        <w:ind w:right="-1" w:firstLine="5103"/>
        <w:rPr>
          <w:rFonts w:ascii="Times New Roman" w:hAnsi="Times New Roman"/>
          <w:sz w:val="22"/>
          <w:szCs w:val="22"/>
        </w:rPr>
      </w:pPr>
    </w:p>
    <w:sectPr w:rsidR="00CF1EB1" w:rsidSect="005A36A6">
      <w:footerReference w:type="default" r:id="rId8"/>
      <w:pgSz w:w="11906" w:h="16838"/>
      <w:pgMar w:top="568" w:right="850" w:bottom="851" w:left="1701" w:header="708" w:footer="0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1EB1" w:rsidRDefault="00CF1EB1" w:rsidP="00CF1EB1">
      <w:r>
        <w:separator/>
      </w:r>
    </w:p>
  </w:endnote>
  <w:endnote w:type="continuationSeparator" w:id="0">
    <w:p w:rsidR="00CF1EB1" w:rsidRDefault="00CF1EB1" w:rsidP="00CF1E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11549758"/>
      <w:docPartObj>
        <w:docPartGallery w:val="Page Numbers (Bottom of Page)"/>
        <w:docPartUnique/>
      </w:docPartObj>
    </w:sdtPr>
    <w:sdtEndPr/>
    <w:sdtContent>
      <w:p w:rsidR="005A36A6" w:rsidRDefault="005A36A6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11184">
          <w:rPr>
            <w:noProof/>
          </w:rPr>
          <w:t>195</w:t>
        </w:r>
        <w:r>
          <w:fldChar w:fldCharType="end"/>
        </w:r>
      </w:p>
    </w:sdtContent>
  </w:sdt>
  <w:p w:rsidR="00CF1EB1" w:rsidRDefault="00CF1EB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1EB1" w:rsidRDefault="00CF1EB1" w:rsidP="00CF1EB1">
      <w:r>
        <w:separator/>
      </w:r>
    </w:p>
  </w:footnote>
  <w:footnote w:type="continuationSeparator" w:id="0">
    <w:p w:rsidR="00CF1EB1" w:rsidRDefault="00CF1EB1" w:rsidP="00CF1E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BD2893"/>
    <w:multiLevelType w:val="hybridMultilevel"/>
    <w:tmpl w:val="F45619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3437726"/>
    <w:multiLevelType w:val="multilevel"/>
    <w:tmpl w:val="C1D45686"/>
    <w:lvl w:ilvl="0">
      <w:start w:val="1"/>
      <w:numFmt w:val="decimal"/>
      <w:pStyle w:val="a"/>
      <w:lvlText w:val="%1."/>
      <w:lvlJc w:val="left"/>
      <w:pPr>
        <w:tabs>
          <w:tab w:val="num" w:pos="792"/>
        </w:tabs>
        <w:ind w:left="792" w:hanging="432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293"/>
        </w:tabs>
        <w:ind w:left="1293" w:hanging="576"/>
      </w:pPr>
      <w:rPr>
        <w:rFonts w:hint="default"/>
        <w:spacing w:val="0"/>
        <w:position w:val="0"/>
      </w:rPr>
    </w:lvl>
    <w:lvl w:ilvl="2">
      <w:start w:val="1"/>
      <w:numFmt w:val="decimal"/>
      <w:lvlText w:val="%1.%2.%3"/>
      <w:lvlJc w:val="left"/>
      <w:pPr>
        <w:tabs>
          <w:tab w:val="num" w:pos="1437"/>
        </w:tabs>
        <w:ind w:left="1437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81"/>
        </w:tabs>
        <w:ind w:left="1581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725"/>
        </w:tabs>
        <w:ind w:left="1725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69"/>
        </w:tabs>
        <w:ind w:left="1869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013"/>
        </w:tabs>
        <w:ind w:left="2013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57"/>
        </w:tabs>
        <w:ind w:left="215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301"/>
        </w:tabs>
        <w:ind w:left="2301" w:hanging="1584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8BD"/>
    <w:rsid w:val="00123FC1"/>
    <w:rsid w:val="00211184"/>
    <w:rsid w:val="005A36A6"/>
    <w:rsid w:val="007419FF"/>
    <w:rsid w:val="00840511"/>
    <w:rsid w:val="008A2A3F"/>
    <w:rsid w:val="008E4068"/>
    <w:rsid w:val="00920400"/>
    <w:rsid w:val="00A3704C"/>
    <w:rsid w:val="00A758BD"/>
    <w:rsid w:val="00B134EA"/>
    <w:rsid w:val="00B931D4"/>
    <w:rsid w:val="00C1366E"/>
    <w:rsid w:val="00CF0285"/>
    <w:rsid w:val="00CF1EB1"/>
    <w:rsid w:val="00E47DFF"/>
    <w:rsid w:val="00ED5733"/>
    <w:rsid w:val="00FD3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docId w15:val="{C65E8096-FE25-4B3F-B47F-E2A9D4504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204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List Paragraph"/>
    <w:basedOn w:val="a0"/>
    <w:link w:val="a5"/>
    <w:uiPriority w:val="34"/>
    <w:qFormat/>
    <w:rsid w:val="00920400"/>
    <w:pPr>
      <w:ind w:left="720"/>
      <w:contextualSpacing/>
    </w:pPr>
  </w:style>
  <w:style w:type="paragraph" w:customStyle="1" w:styleId="a">
    <w:name w:val="Список нумерованный"/>
    <w:basedOn w:val="a0"/>
    <w:rsid w:val="00920400"/>
    <w:pPr>
      <w:numPr>
        <w:numId w:val="2"/>
      </w:numPr>
      <w:spacing w:after="240"/>
    </w:pPr>
    <w:rPr>
      <w:rFonts w:ascii="Verdana" w:hAnsi="Verdana"/>
      <w:sz w:val="18"/>
    </w:rPr>
  </w:style>
  <w:style w:type="character" w:customStyle="1" w:styleId="a5">
    <w:name w:val="Абзац списка Знак"/>
    <w:link w:val="a4"/>
    <w:uiPriority w:val="34"/>
    <w:locked/>
    <w:rsid w:val="0092040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link w:val="a7"/>
    <w:uiPriority w:val="1"/>
    <w:qFormat/>
    <w:rsid w:val="00FD396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7">
    <w:name w:val="Без интервала Знак"/>
    <w:link w:val="a6"/>
    <w:uiPriority w:val="1"/>
    <w:rsid w:val="00FD3969"/>
    <w:rPr>
      <w:rFonts w:ascii="Calibri" w:eastAsia="Times New Roman" w:hAnsi="Calibri" w:cs="Times New Roman"/>
      <w:lang w:eastAsia="ru-RU"/>
    </w:rPr>
  </w:style>
  <w:style w:type="paragraph" w:styleId="a8">
    <w:name w:val="Plain Text"/>
    <w:basedOn w:val="a0"/>
    <w:link w:val="1"/>
    <w:rsid w:val="00CF1EB1"/>
    <w:rPr>
      <w:rFonts w:ascii="Courier New" w:hAnsi="Courier New"/>
      <w:sz w:val="20"/>
      <w:szCs w:val="20"/>
      <w:lang w:eastAsia="en-US"/>
    </w:rPr>
  </w:style>
  <w:style w:type="character" w:customStyle="1" w:styleId="a9">
    <w:name w:val="Текст Знак"/>
    <w:basedOn w:val="a1"/>
    <w:uiPriority w:val="99"/>
    <w:semiHidden/>
    <w:rsid w:val="00CF1EB1"/>
    <w:rPr>
      <w:rFonts w:ascii="Consolas" w:eastAsia="Times New Roman" w:hAnsi="Consolas" w:cs="Consolas"/>
      <w:sz w:val="21"/>
      <w:szCs w:val="21"/>
      <w:lang w:eastAsia="ru-RU"/>
    </w:rPr>
  </w:style>
  <w:style w:type="character" w:customStyle="1" w:styleId="1">
    <w:name w:val="Текст Знак1"/>
    <w:link w:val="a8"/>
    <w:locked/>
    <w:rsid w:val="00CF1EB1"/>
    <w:rPr>
      <w:rFonts w:ascii="Courier New" w:eastAsia="Times New Roman" w:hAnsi="Courier New" w:cs="Times New Roman"/>
      <w:sz w:val="20"/>
      <w:szCs w:val="20"/>
    </w:rPr>
  </w:style>
  <w:style w:type="paragraph" w:styleId="aa">
    <w:name w:val="header"/>
    <w:basedOn w:val="a0"/>
    <w:link w:val="ab"/>
    <w:uiPriority w:val="99"/>
    <w:unhideWhenUsed/>
    <w:rsid w:val="00CF1EB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1"/>
    <w:link w:val="aa"/>
    <w:uiPriority w:val="99"/>
    <w:rsid w:val="00CF1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0"/>
    <w:link w:val="ad"/>
    <w:uiPriority w:val="99"/>
    <w:unhideWhenUsed/>
    <w:rsid w:val="00CF1EB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rsid w:val="00CF1E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5A36A6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5A36A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F11EB-EEB0-499D-A621-FFC3FB906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"Березовская ГРЭС" ОАО "Э.ОН Россия"</Company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Гужева Наталья Дмитриевна</dc:creator>
  <cp:lastModifiedBy>Добринская Валентина Францевна</cp:lastModifiedBy>
  <cp:revision>2</cp:revision>
  <cp:lastPrinted>2017-12-21T08:33:00Z</cp:lastPrinted>
  <dcterms:created xsi:type="dcterms:W3CDTF">2018-04-28T05:56:00Z</dcterms:created>
  <dcterms:modified xsi:type="dcterms:W3CDTF">2018-04-28T05:56:00Z</dcterms:modified>
</cp:coreProperties>
</file>